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B129" w14:textId="77777777" w:rsidR="000733C9" w:rsidRPr="006E7405" w:rsidRDefault="000733C9" w:rsidP="00B01085">
      <w:pPr>
        <w:jc w:val="center"/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</w:pPr>
    </w:p>
    <w:p w14:paraId="0F5151A8" w14:textId="77777777" w:rsidR="00EC6489" w:rsidRDefault="00EC6489" w:rsidP="00EC6489">
      <w:pPr>
        <w:jc w:val="right"/>
        <w:rPr>
          <w:rFonts w:ascii="Arial" w:eastAsia="Times New Roman" w:hAnsi="Arial" w:cs="Arial"/>
          <w:sz w:val="24"/>
          <w:szCs w:val="24"/>
          <w:rtl/>
          <w:lang w:eastAsia="en-GB" w:bidi="ar-OM"/>
        </w:rPr>
      </w:pPr>
    </w:p>
    <w:p w14:paraId="3DB652C1" w14:textId="77777777" w:rsidR="00EC6489" w:rsidRDefault="00EC6489" w:rsidP="00EC6489">
      <w:pPr>
        <w:jc w:val="right"/>
        <w:rPr>
          <w:rFonts w:ascii="Arial" w:eastAsia="Times New Roman" w:hAnsi="Arial" w:cs="Arial"/>
          <w:sz w:val="24"/>
          <w:szCs w:val="24"/>
          <w:rtl/>
          <w:lang w:eastAsia="en-GB" w:bidi="ar-OM"/>
        </w:rPr>
      </w:pPr>
    </w:p>
    <w:p w14:paraId="16917CD9" w14:textId="77777777" w:rsidR="00E91FA9" w:rsidRDefault="00E91FA9" w:rsidP="00EC6489">
      <w:pPr>
        <w:jc w:val="right"/>
        <w:rPr>
          <w:rFonts w:ascii="Arial" w:eastAsia="Times New Roman" w:hAnsi="Arial" w:cs="Arial"/>
          <w:sz w:val="24"/>
          <w:szCs w:val="24"/>
          <w:rtl/>
          <w:lang w:eastAsia="en-GB" w:bidi="ar-OM"/>
        </w:rPr>
      </w:pPr>
    </w:p>
    <w:p w14:paraId="666F564A" w14:textId="3E92AC9B" w:rsidR="00EC6489" w:rsidRPr="00EC6489" w:rsidRDefault="00EC6489" w:rsidP="00EC6489">
      <w:pPr>
        <w:jc w:val="right"/>
        <w:rPr>
          <w:rFonts w:ascii="Arial" w:eastAsia="Times New Roman" w:hAnsi="Arial" w:cs="Arial"/>
          <w:sz w:val="24"/>
          <w:szCs w:val="24"/>
          <w:rtl/>
          <w:lang w:eastAsia="en-GB" w:bidi="ar-OM"/>
        </w:rPr>
      </w:pPr>
      <w:r w:rsidRPr="00EC6489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 xml:space="preserve">التاريخ : </w:t>
      </w:r>
      <w:r w:rsidR="001123D6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>13</w:t>
      </w:r>
      <w:r w:rsidRPr="00EC6489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 xml:space="preserve"> </w:t>
      </w:r>
      <w:r w:rsidR="001123D6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>اكتوبر</w:t>
      </w:r>
      <w:r w:rsidRPr="00EC6489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 xml:space="preserve"> </w:t>
      </w:r>
      <w:r w:rsidR="00C23F05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>202</w:t>
      </w:r>
      <w:r w:rsidR="00E941BC">
        <w:rPr>
          <w:rFonts w:ascii="Arial" w:eastAsia="Times New Roman" w:hAnsi="Arial" w:cs="Arial" w:hint="cs"/>
          <w:sz w:val="24"/>
          <w:szCs w:val="24"/>
          <w:rtl/>
          <w:lang w:eastAsia="en-GB" w:bidi="ar-OM"/>
        </w:rPr>
        <w:t>5</w:t>
      </w:r>
    </w:p>
    <w:p w14:paraId="584E3D55" w14:textId="77777777" w:rsidR="000733C9" w:rsidRPr="006E7405" w:rsidRDefault="000733C9" w:rsidP="00B01085">
      <w:pPr>
        <w:jc w:val="center"/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</w:pPr>
    </w:p>
    <w:p w14:paraId="4C93C7A9" w14:textId="77777777" w:rsidR="00981DA2" w:rsidRPr="006E7405" w:rsidRDefault="00AE1301">
      <w:pPr>
        <w:jc w:val="center"/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</w:pPr>
      <w:r w:rsidRPr="006E7405"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  <w:t xml:space="preserve">شركه </w:t>
      </w:r>
      <w:r w:rsidR="00B01085" w:rsidRPr="006E7405">
        <w:rPr>
          <w:rFonts w:ascii="Arial" w:eastAsia="Times New Roman" w:hAnsi="Arial" w:cs="Arial" w:hint="eastAsia"/>
          <w:b/>
          <w:bCs/>
          <w:sz w:val="24"/>
          <w:szCs w:val="24"/>
          <w:rtl/>
          <w:lang w:eastAsia="en-GB" w:bidi="ar-OM"/>
        </w:rPr>
        <w:t>الباطنة</w:t>
      </w:r>
      <w:r w:rsidR="00B01085" w:rsidRPr="006E7405"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  <w:t xml:space="preserve"> </w:t>
      </w:r>
      <w:r w:rsidRPr="006E7405"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  <w:t>للطاقه ش.م.ع</w:t>
      </w:r>
      <w:r w:rsidR="00645E83" w:rsidRPr="006E7405">
        <w:rPr>
          <w:rFonts w:ascii="Arial" w:eastAsia="Times New Roman" w:hAnsi="Arial" w:cs="Arial"/>
          <w:b/>
          <w:bCs/>
          <w:sz w:val="24"/>
          <w:szCs w:val="24"/>
          <w:rtl/>
          <w:lang w:eastAsia="en-GB"/>
        </w:rPr>
        <w:t>.ع</w:t>
      </w:r>
    </w:p>
    <w:p w14:paraId="5C5F79CE" w14:textId="25A1A274" w:rsidR="00645E83" w:rsidRPr="006E7405" w:rsidRDefault="00645E83" w:rsidP="001D3A5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النتائج المالية الأولية غير المدققة لفترة </w:t>
      </w:r>
      <w:r w:rsidR="001123D6">
        <w:rPr>
          <w:rFonts w:ascii="Arial" w:hAnsi="Arial" w:cs="Arial" w:hint="cs"/>
          <w:b/>
          <w:bCs/>
          <w:sz w:val="24"/>
          <w:szCs w:val="24"/>
          <w:u w:val="single"/>
          <w:rtl/>
        </w:rPr>
        <w:t>التسعة</w:t>
      </w:r>
      <w:r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 أشهر المنتهية في </w:t>
      </w:r>
      <w:r w:rsidR="001F1529">
        <w:rPr>
          <w:rFonts w:ascii="Arial" w:hAnsi="Arial" w:cs="Arial" w:hint="cs"/>
          <w:b/>
          <w:bCs/>
          <w:sz w:val="24"/>
          <w:szCs w:val="24"/>
          <w:u w:val="single"/>
          <w:rtl/>
        </w:rPr>
        <w:t>30</w:t>
      </w:r>
      <w:r w:rsidR="00871692"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 </w:t>
      </w:r>
      <w:r w:rsidR="001123D6">
        <w:rPr>
          <w:rFonts w:ascii="Arial" w:hAnsi="Arial" w:cs="Arial" w:hint="cs"/>
          <w:b/>
          <w:bCs/>
          <w:sz w:val="24"/>
          <w:szCs w:val="24"/>
          <w:u w:val="single"/>
          <w:rtl/>
        </w:rPr>
        <w:t>سبتمبر</w:t>
      </w:r>
      <w:r w:rsidR="00871692"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 xml:space="preserve"> </w:t>
      </w:r>
      <w:r w:rsidR="001D3A54"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>202</w:t>
      </w:r>
      <w:r w:rsidR="00E941BC">
        <w:rPr>
          <w:rFonts w:ascii="Arial" w:hAnsi="Arial" w:cs="Arial" w:hint="cs"/>
          <w:b/>
          <w:bCs/>
          <w:sz w:val="24"/>
          <w:szCs w:val="24"/>
          <w:u w:val="single"/>
          <w:rtl/>
          <w:lang w:bidi="ar-OM"/>
        </w:rPr>
        <w:t>5</w:t>
      </w:r>
      <w:r w:rsidR="001D3A54" w:rsidRPr="006E7405">
        <w:rPr>
          <w:rFonts w:ascii="Arial" w:hAnsi="Arial" w:cs="Arial"/>
          <w:b/>
          <w:bCs/>
          <w:sz w:val="24"/>
          <w:szCs w:val="24"/>
          <w:u w:val="single"/>
          <w:rtl/>
        </w:rPr>
        <w:t>م</w:t>
      </w:r>
    </w:p>
    <w:p w14:paraId="55D0C4C0" w14:textId="77777777" w:rsidR="00BB6EA3" w:rsidRPr="006E7405" w:rsidRDefault="00BB6EA3" w:rsidP="00645E83">
      <w:pPr>
        <w:jc w:val="center"/>
        <w:rPr>
          <w:rFonts w:ascii="Arial" w:hAnsi="Arial" w:cs="Arial"/>
          <w:b/>
          <w:bCs/>
          <w:sz w:val="24"/>
          <w:szCs w:val="24"/>
          <w:u w:val="single"/>
          <w:rtl/>
        </w:rPr>
      </w:pPr>
    </w:p>
    <w:p w14:paraId="4518EFB0" w14:textId="1FB7383B" w:rsidR="00645E83" w:rsidRPr="006E7405" w:rsidRDefault="00645E83" w:rsidP="006E7405">
      <w:pPr>
        <w:bidi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E7405">
        <w:rPr>
          <w:rFonts w:ascii="Arial" w:eastAsia="Times New Roman" w:hAnsi="Arial" w:cs="Arial" w:hint="eastAsia"/>
          <w:sz w:val="24"/>
          <w:szCs w:val="24"/>
          <w:rtl/>
          <w:lang w:eastAsia="en-GB"/>
        </w:rPr>
        <w:t>يسر</w:t>
      </w:r>
      <w:r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 شــركــة </w:t>
      </w:r>
      <w:r w:rsidR="00B01085" w:rsidRPr="006E7405">
        <w:rPr>
          <w:rFonts w:ascii="Arial" w:eastAsia="Times New Roman" w:hAnsi="Arial" w:cs="Arial" w:hint="eastAsia"/>
          <w:sz w:val="24"/>
          <w:szCs w:val="24"/>
          <w:rtl/>
          <w:lang w:eastAsia="en-GB"/>
        </w:rPr>
        <w:t>الباطنـة</w:t>
      </w:r>
      <w:r w:rsidR="00B01085"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 </w:t>
      </w:r>
      <w:r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للطـاقــة ش.م.ع.ع ("الشركة") أن تفصح عن النتائج المالية الأولية غير المدققة لفترة </w:t>
      </w:r>
      <w:r w:rsidR="001123D6">
        <w:rPr>
          <w:rFonts w:ascii="Arial" w:eastAsia="Times New Roman" w:hAnsi="Arial" w:cs="Arial" w:hint="cs"/>
          <w:sz w:val="24"/>
          <w:szCs w:val="24"/>
          <w:rtl/>
          <w:lang w:eastAsia="en-GB"/>
        </w:rPr>
        <w:t>التسعة</w:t>
      </w:r>
      <w:r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 أشهر المنتهية في </w:t>
      </w:r>
      <w:r w:rsidR="001F1529">
        <w:rPr>
          <w:rFonts w:ascii="Arial" w:eastAsia="Times New Roman" w:hAnsi="Arial" w:cs="Arial" w:hint="cs"/>
          <w:sz w:val="24"/>
          <w:szCs w:val="24"/>
          <w:rtl/>
          <w:lang w:eastAsia="en-GB"/>
        </w:rPr>
        <w:t>30</w:t>
      </w:r>
      <w:r w:rsidR="006E740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 </w:t>
      </w:r>
      <w:r w:rsidR="001123D6" w:rsidRPr="001123D6">
        <w:rPr>
          <w:rFonts w:ascii="Arial" w:eastAsia="Times New Roman" w:hAnsi="Arial" w:cs="Arial"/>
          <w:sz w:val="24"/>
          <w:szCs w:val="24"/>
          <w:rtl/>
          <w:lang w:eastAsia="en-GB"/>
        </w:rPr>
        <w:t xml:space="preserve">سبتمبر </w:t>
      </w:r>
      <w:r w:rsidR="006E7405">
        <w:rPr>
          <w:rFonts w:ascii="Arial" w:eastAsia="Times New Roman" w:hAnsi="Arial" w:cs="Arial" w:hint="cs"/>
          <w:sz w:val="24"/>
          <w:szCs w:val="24"/>
          <w:rtl/>
          <w:lang w:eastAsia="en-GB"/>
        </w:rPr>
        <w:t>202</w:t>
      </w:r>
      <w:r w:rsidR="00E941BC">
        <w:rPr>
          <w:rFonts w:ascii="Arial" w:eastAsia="Times New Roman" w:hAnsi="Arial" w:cs="Arial" w:hint="cs"/>
          <w:sz w:val="24"/>
          <w:szCs w:val="24"/>
          <w:rtl/>
          <w:lang w:eastAsia="en-GB"/>
        </w:rPr>
        <w:t>5</w:t>
      </w:r>
      <w:r w:rsidR="001D3A54"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>م</w:t>
      </w:r>
      <w:r w:rsidRPr="006E7405">
        <w:rPr>
          <w:rFonts w:ascii="Arial" w:eastAsia="Times New Roman" w:hAnsi="Arial" w:cs="Arial"/>
          <w:sz w:val="24"/>
          <w:szCs w:val="24"/>
          <w:rtl/>
          <w:lang w:eastAsia="en-GB"/>
        </w:rPr>
        <w:t>، مع مقارنتها بنفس الفترة من السنة المالية السابقة.</w:t>
      </w:r>
    </w:p>
    <w:p w14:paraId="68B00907" w14:textId="77777777" w:rsidR="0092619E" w:rsidRPr="006E7405" w:rsidRDefault="00645E83" w:rsidP="0092619E">
      <w:pPr>
        <w:bidi/>
        <w:spacing w:after="0" w:line="240" w:lineRule="auto"/>
        <w:jc w:val="both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6E7405">
        <w:rPr>
          <w:rFonts w:ascii="Arial" w:eastAsia="Times New Roman" w:hAnsi="Arial" w:cs="Arial"/>
          <w:color w:val="3E3E3E"/>
          <w:sz w:val="24"/>
          <w:szCs w:val="24"/>
          <w:rtl/>
          <w:lang w:eastAsia="en-GB"/>
        </w:rPr>
        <w:t> </w:t>
      </w:r>
    </w:p>
    <w:p w14:paraId="4457466E" w14:textId="77777777" w:rsidR="0092619E" w:rsidRPr="006E7405" w:rsidRDefault="0092619E" w:rsidP="0092619E">
      <w:pPr>
        <w:spacing w:after="0" w:line="240" w:lineRule="auto"/>
        <w:jc w:val="right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2285"/>
        <w:gridCol w:w="2200"/>
        <w:gridCol w:w="1911"/>
      </w:tblGrid>
      <w:tr w:rsidR="0092619E" w:rsidRPr="006E7405" w14:paraId="3A2A9F40" w14:textId="77777777" w:rsidTr="006E7405">
        <w:trPr>
          <w:trHeight w:val="908"/>
        </w:trPr>
        <w:tc>
          <w:tcPr>
            <w:tcW w:w="2440" w:type="dxa"/>
            <w:hideMark/>
          </w:tcPr>
          <w:p w14:paraId="6335D196" w14:textId="77777777" w:rsidR="0092619E" w:rsidRPr="006E7405" w:rsidRDefault="0092619E" w:rsidP="0092619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 </w:t>
            </w:r>
          </w:p>
        </w:tc>
        <w:tc>
          <w:tcPr>
            <w:tcW w:w="2285" w:type="dxa"/>
            <w:hideMark/>
          </w:tcPr>
          <w:p w14:paraId="22B6495A" w14:textId="28F31F57" w:rsidR="0092619E" w:rsidRPr="00D42DD9" w:rsidRDefault="001123D6" w:rsidP="006A233F">
            <w:pPr>
              <w:tabs>
                <w:tab w:val="left" w:pos="269"/>
                <w:tab w:val="right" w:pos="554"/>
                <w:tab w:val="right" w:pos="672"/>
                <w:tab w:val="center" w:pos="1107"/>
              </w:tabs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en-GB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تسعة</w:t>
            </w:r>
            <w:r w:rsidR="0092619E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 xml:space="preserve"> أشـهر </w:t>
            </w:r>
            <w:r w:rsidR="001D3A54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202</w:t>
            </w:r>
            <w:r w:rsidR="00E941BC"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 w:bidi="ar-OM"/>
              </w:rPr>
              <w:t>5</w:t>
            </w:r>
            <w:r w:rsidR="001D3A54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م</w:t>
            </w:r>
          </w:p>
          <w:p w14:paraId="4628BDB6" w14:textId="77777777" w:rsidR="0092619E" w:rsidRPr="00D42DD9" w:rsidRDefault="0092619E" w:rsidP="00245A68">
            <w:pPr>
              <w:tabs>
                <w:tab w:val="right" w:pos="339"/>
                <w:tab w:val="right" w:pos="554"/>
              </w:tabs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ألف ريال عُماني</w:t>
            </w:r>
          </w:p>
          <w:p w14:paraId="2402DBEA" w14:textId="77777777" w:rsidR="0092619E" w:rsidRPr="00D42DD9" w:rsidRDefault="0092619E" w:rsidP="00245A68">
            <w:pPr>
              <w:tabs>
                <w:tab w:val="left" w:pos="269"/>
                <w:tab w:val="right" w:pos="554"/>
                <w:tab w:val="right" w:pos="672"/>
                <w:tab w:val="center" w:pos="1107"/>
              </w:tabs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غير مدققة</w:t>
            </w:r>
          </w:p>
        </w:tc>
        <w:tc>
          <w:tcPr>
            <w:tcW w:w="2200" w:type="dxa"/>
            <w:hideMark/>
          </w:tcPr>
          <w:p w14:paraId="1CBB6FF5" w14:textId="453465A8" w:rsidR="00AE1017" w:rsidRPr="00D42DD9" w:rsidRDefault="001123D6" w:rsidP="006A233F">
            <w:pPr>
              <w:tabs>
                <w:tab w:val="left" w:pos="269"/>
                <w:tab w:val="right" w:pos="554"/>
                <w:tab w:val="right" w:pos="672"/>
                <w:tab w:val="center" w:pos="1107"/>
              </w:tabs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تسعة</w:t>
            </w:r>
            <w:r w:rsidR="004D56C4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 xml:space="preserve"> أشـهر </w:t>
            </w:r>
            <w:r w:rsidR="001D3A54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20</w:t>
            </w:r>
            <w:r w:rsidR="00E22B93" w:rsidRPr="00D42DD9"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2</w:t>
            </w:r>
            <w:r w:rsidR="00E941BC"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4</w:t>
            </w:r>
            <w:r w:rsidR="001D3A54"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م</w:t>
            </w:r>
          </w:p>
          <w:p w14:paraId="5DC2DC93" w14:textId="77777777" w:rsidR="004D56C4" w:rsidRPr="00D42DD9" w:rsidRDefault="004D56C4" w:rsidP="006A233F">
            <w:pPr>
              <w:tabs>
                <w:tab w:val="left" w:pos="269"/>
                <w:tab w:val="right" w:pos="554"/>
                <w:tab w:val="right" w:pos="672"/>
                <w:tab w:val="center" w:pos="1107"/>
              </w:tabs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ألف ريال عُمان</w:t>
            </w:r>
            <w:r w:rsidR="00AE1017" w:rsidRPr="00D42DD9">
              <w:rPr>
                <w:rFonts w:ascii="Arial" w:eastAsia="Times New Roman" w:hAnsi="Arial" w:cs="Arial" w:hint="eastAsia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ي</w:t>
            </w:r>
          </w:p>
          <w:p w14:paraId="1794D3B0" w14:textId="77777777" w:rsidR="0092619E" w:rsidRPr="00D42DD9" w:rsidRDefault="004D56C4" w:rsidP="006A233F">
            <w:pPr>
              <w:tabs>
                <w:tab w:val="left" w:pos="269"/>
                <w:tab w:val="right" w:pos="554"/>
                <w:tab w:val="right" w:pos="672"/>
                <w:tab w:val="center" w:pos="1107"/>
              </w:tabs>
              <w:bidi/>
              <w:spacing w:after="0" w:line="240" w:lineRule="auto"/>
              <w:ind w:left="275" w:right="275" w:hanging="275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غير مدققة</w:t>
            </w:r>
          </w:p>
        </w:tc>
        <w:tc>
          <w:tcPr>
            <w:tcW w:w="1911" w:type="dxa"/>
            <w:hideMark/>
          </w:tcPr>
          <w:p w14:paraId="4389CA13" w14:textId="77777777" w:rsidR="0092619E" w:rsidRPr="00D42DD9" w:rsidRDefault="0092619E" w:rsidP="000733C9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نسبة التغيير</w:t>
            </w:r>
          </w:p>
          <w:p w14:paraId="181A0B27" w14:textId="77777777" w:rsidR="0092619E" w:rsidRPr="00D42DD9" w:rsidRDefault="0092619E" w:rsidP="000115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D42DD9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(%)</w:t>
            </w:r>
          </w:p>
        </w:tc>
      </w:tr>
      <w:tr w:rsidR="001123D6" w:rsidRPr="006E7405" w14:paraId="5B8F5B07" w14:textId="77777777" w:rsidTr="00461111">
        <w:tc>
          <w:tcPr>
            <w:tcW w:w="2440" w:type="dxa"/>
            <w:hideMark/>
          </w:tcPr>
          <w:p w14:paraId="102C2A0D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الإيرادات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F95C" w14:textId="16659B03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6</w:t>
            </w:r>
            <w:r w:rsidR="0023337D">
              <w:rPr>
                <w:rFonts w:asciiTheme="minorBidi" w:hAnsiTheme="minorBidi"/>
                <w:b/>
              </w:rPr>
              <w:t>7</w:t>
            </w:r>
            <w:r>
              <w:rPr>
                <w:rFonts w:asciiTheme="minorBidi" w:hAnsiTheme="minorBidi"/>
                <w:b/>
              </w:rPr>
              <w:t>,104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0095" w14:textId="370E0B84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65,902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3CE0" w14:textId="500AA66A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>1.8%</w:t>
            </w:r>
          </w:p>
        </w:tc>
      </w:tr>
      <w:tr w:rsidR="001123D6" w:rsidRPr="006E7405" w14:paraId="01723B93" w14:textId="77777777" w:rsidTr="00461111">
        <w:tc>
          <w:tcPr>
            <w:tcW w:w="2440" w:type="dxa"/>
            <w:hideMark/>
          </w:tcPr>
          <w:p w14:paraId="25A40CE9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تكاليف مباشرة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19AB" w14:textId="2F5EB2D4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(45,594)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727D" w14:textId="190914D4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(44,310)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F630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6A66A122" w14:textId="77777777" w:rsidTr="00461111">
        <w:tc>
          <w:tcPr>
            <w:tcW w:w="2440" w:type="dxa"/>
            <w:hideMark/>
          </w:tcPr>
          <w:p w14:paraId="1664295B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إجمالي الربح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4F52" w14:textId="02A64AB8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21,510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1CC" w14:textId="5E7742DD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21,592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FBA" w14:textId="4AF4A09F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>-0.4%</w:t>
            </w:r>
          </w:p>
        </w:tc>
      </w:tr>
      <w:tr w:rsidR="001123D6" w:rsidRPr="006E7405" w14:paraId="0C508A85" w14:textId="77777777" w:rsidTr="00461111">
        <w:tc>
          <w:tcPr>
            <w:tcW w:w="2440" w:type="dxa"/>
          </w:tcPr>
          <w:p w14:paraId="7E4088E4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  <w:lang w:eastAsia="en-GB"/>
              </w:rPr>
              <w:t xml:space="preserve"> </w:t>
            </w:r>
            <w:r w:rsidRPr="00870779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إيرادات أخرى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871F" w14:textId="7FC700B0" w:rsidR="001123D6" w:rsidRPr="00E941BC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</w:rPr>
              <w:t>402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6024" w14:textId="445E96DF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342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218A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6D5B4299" w14:textId="77777777" w:rsidTr="00461111">
        <w:tc>
          <w:tcPr>
            <w:tcW w:w="2440" w:type="dxa"/>
            <w:hideMark/>
          </w:tcPr>
          <w:p w14:paraId="08DECC90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مصروفات عامة وإدارية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6549" w14:textId="0E18BFD4" w:rsidR="001123D6" w:rsidRPr="00E941BC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(719)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B78" w14:textId="4812BFFA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(613)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E49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22DE3AA0" w14:textId="77777777" w:rsidTr="00461111">
        <w:trPr>
          <w:trHeight w:val="242"/>
        </w:trPr>
        <w:tc>
          <w:tcPr>
            <w:tcW w:w="2440" w:type="dxa"/>
            <w:hideMark/>
          </w:tcPr>
          <w:p w14:paraId="6116DFFD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الربح قبل الفائدة والضريبة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E937" w14:textId="6A2C7217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21,193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C9F0" w14:textId="62E5AD9E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21,321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F55" w14:textId="3B1D3839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>-0.6%</w:t>
            </w:r>
          </w:p>
        </w:tc>
      </w:tr>
      <w:tr w:rsidR="001123D6" w:rsidRPr="006E7405" w14:paraId="4461AE2D" w14:textId="77777777" w:rsidTr="00461111">
        <w:tc>
          <w:tcPr>
            <w:tcW w:w="2440" w:type="dxa"/>
            <w:hideMark/>
          </w:tcPr>
          <w:p w14:paraId="427BCF30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 xml:space="preserve">نفقات التمويل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2DB8" w14:textId="1C030C87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(3,057)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B80B" w14:textId="2F0B0378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(3,839)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73C9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684BBF97" w14:textId="77777777" w:rsidTr="00461111">
        <w:tc>
          <w:tcPr>
            <w:tcW w:w="2440" w:type="dxa"/>
          </w:tcPr>
          <w:p w14:paraId="7263CB1D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  <w:lang w:eastAsia="en-GB"/>
              </w:rPr>
              <w:t xml:space="preserve"> </w:t>
            </w:r>
            <w:r w:rsidRPr="00870779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إيرادات</w:t>
            </w:r>
            <w:r>
              <w:rPr>
                <w:rFonts w:ascii="Arial" w:eastAsia="Times New Roman" w:hAnsi="Arial" w:cs="Arial" w:hint="cs"/>
                <w:sz w:val="24"/>
                <w:szCs w:val="24"/>
                <w:rtl/>
                <w:lang w:eastAsia="en-GB"/>
              </w:rPr>
              <w:t xml:space="preserve"> التمويل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FE69" w14:textId="0FED10FA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96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EB1E" w14:textId="55444195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209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CA2C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4BAD729B" w14:textId="77777777" w:rsidTr="00461111">
        <w:tc>
          <w:tcPr>
            <w:tcW w:w="2440" w:type="dxa"/>
            <w:hideMark/>
          </w:tcPr>
          <w:p w14:paraId="3D01FA3E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الربح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 قبل الضريبة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F611" w14:textId="6614550B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18,232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9FFA" w14:textId="08AAF632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17,691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FD54" w14:textId="64838775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>3.1%</w:t>
            </w:r>
          </w:p>
        </w:tc>
      </w:tr>
      <w:tr w:rsidR="001123D6" w:rsidRPr="006E7405" w14:paraId="5FEE95B8" w14:textId="77777777" w:rsidTr="00461111">
        <w:tc>
          <w:tcPr>
            <w:tcW w:w="2440" w:type="dxa"/>
            <w:hideMark/>
          </w:tcPr>
          <w:p w14:paraId="58127E25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sz w:val="24"/>
                <w:szCs w:val="24"/>
                <w:rtl/>
                <w:lang w:eastAsia="en-GB"/>
              </w:rPr>
              <w:t>مصروفات الضريبة         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497A" w14:textId="2ED9ABAD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(1,887)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A6B5" w14:textId="0146D07F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Cs/>
                <w:lang w:val="en-US"/>
              </w:rPr>
            </w:pPr>
            <w:r>
              <w:rPr>
                <w:rFonts w:asciiTheme="minorBidi" w:hAnsiTheme="minorBidi"/>
              </w:rPr>
              <w:t>(1,719)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6258" w14:textId="7777777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</w:p>
        </w:tc>
      </w:tr>
      <w:tr w:rsidR="001123D6" w:rsidRPr="006E7405" w14:paraId="282E7D4F" w14:textId="77777777" w:rsidTr="00461111">
        <w:tc>
          <w:tcPr>
            <w:tcW w:w="2440" w:type="dxa"/>
            <w:hideMark/>
          </w:tcPr>
          <w:p w14:paraId="5EF2A62F" w14:textId="77777777" w:rsidR="001123D6" w:rsidRPr="006E7405" w:rsidRDefault="001123D6" w:rsidP="001123D6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 xml:space="preserve"> 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 xml:space="preserve">صافي </w:t>
            </w: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>الربح</w:t>
            </w:r>
            <w:r w:rsidRPr="006E740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rtl/>
                <w:lang w:eastAsia="en-GB"/>
              </w:rPr>
              <w:t xml:space="preserve"> للفترة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39F5" w14:textId="48FE572C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16,345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4085" w14:textId="20F5F5F9" w:rsidR="001123D6" w:rsidRPr="00F75C7A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  <w:lang w:val="en-US"/>
              </w:rPr>
            </w:pPr>
            <w:r>
              <w:rPr>
                <w:rFonts w:asciiTheme="minorBidi" w:hAnsiTheme="minorBidi"/>
                <w:b/>
              </w:rPr>
              <w:t>15,972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2A52" w14:textId="3B4B64D7" w:rsidR="001123D6" w:rsidRDefault="001123D6" w:rsidP="001123D6">
            <w:pPr>
              <w:spacing w:after="0" w:line="240" w:lineRule="auto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>2.3%</w:t>
            </w:r>
          </w:p>
        </w:tc>
      </w:tr>
    </w:tbl>
    <w:p w14:paraId="1A89FA4C" w14:textId="77777777" w:rsidR="0092619E" w:rsidRPr="006E7405" w:rsidRDefault="0092619E" w:rsidP="0092619E">
      <w:pPr>
        <w:bidi/>
        <w:spacing w:after="0" w:line="240" w:lineRule="auto"/>
        <w:jc w:val="both"/>
        <w:rPr>
          <w:rFonts w:ascii="Arial" w:eastAsia="Times New Roman" w:hAnsi="Arial" w:cs="Arial"/>
          <w:color w:val="3E3E3E"/>
          <w:sz w:val="24"/>
          <w:szCs w:val="24"/>
          <w:lang w:eastAsia="en-GB"/>
        </w:rPr>
      </w:pPr>
      <w:r w:rsidRPr="006E7405">
        <w:rPr>
          <w:rFonts w:ascii="Arial" w:eastAsia="Times New Roman" w:hAnsi="Arial" w:cs="Arial"/>
          <w:color w:val="3E3E3E"/>
          <w:sz w:val="24"/>
          <w:szCs w:val="24"/>
          <w:rtl/>
          <w:lang w:eastAsia="en-GB"/>
        </w:rPr>
        <w:t> </w:t>
      </w:r>
    </w:p>
    <w:p w14:paraId="3A53EABC" w14:textId="77777777" w:rsidR="004D56C4" w:rsidRPr="006E7405" w:rsidRDefault="004D56C4" w:rsidP="00BB6EA3">
      <w:pPr>
        <w:jc w:val="right"/>
        <w:rPr>
          <w:rFonts w:ascii="Arial" w:hAnsi="Arial" w:cs="Arial"/>
          <w:sz w:val="24"/>
          <w:szCs w:val="24"/>
        </w:rPr>
      </w:pPr>
    </w:p>
    <w:p w14:paraId="4060FFD2" w14:textId="77777777" w:rsidR="0092619E" w:rsidRPr="006E7405" w:rsidRDefault="00BB6EA3" w:rsidP="00BB6EA3">
      <w:pPr>
        <w:jc w:val="right"/>
        <w:rPr>
          <w:rFonts w:ascii="Arial" w:hAnsi="Arial" w:cs="Arial"/>
          <w:sz w:val="24"/>
          <w:szCs w:val="24"/>
          <w:rtl/>
          <w:lang w:bidi="ar-OM"/>
        </w:rPr>
      </w:pPr>
      <w:r w:rsidRPr="006E7405">
        <w:rPr>
          <w:rFonts w:ascii="Arial" w:hAnsi="Arial" w:cs="Arial"/>
          <w:sz w:val="24"/>
          <w:szCs w:val="24"/>
          <w:rtl/>
        </w:rPr>
        <w:t>تمثل الأرقام المذكورة أعلاه نتائج مالية</w:t>
      </w:r>
      <w:r w:rsidR="00AE1301" w:rsidRPr="006E7405">
        <w:rPr>
          <w:rFonts w:ascii="Arial" w:hAnsi="Arial" w:cs="Arial"/>
          <w:sz w:val="24"/>
          <w:szCs w:val="24"/>
          <w:rtl/>
        </w:rPr>
        <w:t xml:space="preserve"> </w:t>
      </w:r>
      <w:r w:rsidRPr="006E7405">
        <w:rPr>
          <w:rFonts w:ascii="Arial" w:hAnsi="Arial" w:cs="Arial"/>
          <w:sz w:val="24"/>
          <w:szCs w:val="24"/>
          <w:rtl/>
        </w:rPr>
        <w:t>أولية غير مدققة وهي خاضعة للإعتماد والتأكيد بواسطة لجنة تدقيق الشركة ومجلس إدارته</w:t>
      </w:r>
      <w:r w:rsidR="0034042F" w:rsidRPr="006E7405">
        <w:rPr>
          <w:rFonts w:ascii="Arial" w:hAnsi="Arial" w:cs="Arial" w:hint="eastAsia"/>
          <w:sz w:val="24"/>
          <w:szCs w:val="24"/>
          <w:rtl/>
          <w:lang w:bidi="ar-OM"/>
        </w:rPr>
        <w:t>ا</w:t>
      </w:r>
      <w:r w:rsidRPr="006E7405">
        <w:rPr>
          <w:rFonts w:ascii="Arial" w:hAnsi="Arial" w:cs="Arial"/>
          <w:sz w:val="24"/>
          <w:szCs w:val="24"/>
          <w:rtl/>
          <w:lang w:bidi="ar-OM"/>
        </w:rPr>
        <w:t>.</w:t>
      </w:r>
    </w:p>
    <w:p w14:paraId="6442E6BD" w14:textId="77777777" w:rsidR="00AE1017" w:rsidRPr="006E7405" w:rsidRDefault="00AE1017" w:rsidP="00245A68">
      <w:pPr>
        <w:rPr>
          <w:rFonts w:ascii="Arial" w:hAnsi="Arial" w:cs="Arial"/>
          <w:sz w:val="24"/>
          <w:szCs w:val="24"/>
          <w:rtl/>
          <w:lang w:bidi="ar-OM"/>
        </w:rPr>
      </w:pPr>
    </w:p>
    <w:p w14:paraId="759ADD7D" w14:textId="77777777" w:rsidR="00AE1017" w:rsidRPr="006E7405" w:rsidRDefault="00AE1017" w:rsidP="00245A68">
      <w:pPr>
        <w:rPr>
          <w:rFonts w:ascii="Arial" w:hAnsi="Arial" w:cs="Arial"/>
          <w:sz w:val="24"/>
          <w:szCs w:val="24"/>
          <w:lang w:bidi="ar-OM"/>
        </w:rPr>
      </w:pPr>
    </w:p>
    <w:p w14:paraId="512FF5C7" w14:textId="77777777" w:rsidR="00AE1017" w:rsidRPr="006E7405" w:rsidRDefault="00AE1017" w:rsidP="00AE1017">
      <w:pPr>
        <w:spacing w:after="0"/>
        <w:jc w:val="right"/>
        <w:rPr>
          <w:rFonts w:ascii="Arial" w:hAnsi="Arial" w:cs="Arial"/>
          <w:sz w:val="24"/>
          <w:szCs w:val="24"/>
        </w:rPr>
      </w:pPr>
      <w:r w:rsidRPr="006E7405">
        <w:rPr>
          <w:rFonts w:ascii="Arial" w:hAnsi="Arial" w:cs="Arial"/>
          <w:sz w:val="24"/>
          <w:szCs w:val="24"/>
        </w:rPr>
        <w:t>______________________</w:t>
      </w:r>
    </w:p>
    <w:p w14:paraId="37F4A664" w14:textId="77777777" w:rsidR="00AE1017" w:rsidRPr="006E7405" w:rsidRDefault="00AE1017" w:rsidP="00AE1017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FA00EAA" w14:textId="77777777" w:rsidR="00E941BC" w:rsidRDefault="00E941BC" w:rsidP="00AE1017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941BC">
        <w:rPr>
          <w:rFonts w:ascii="Arial" w:hAnsi="Arial" w:cs="Arial"/>
          <w:sz w:val="24"/>
          <w:szCs w:val="24"/>
          <w:rtl/>
        </w:rPr>
        <w:t xml:space="preserve">فراز كوثاري </w:t>
      </w:r>
    </w:p>
    <w:p w14:paraId="7A5F5C68" w14:textId="77777777" w:rsidR="00AE1017" w:rsidRPr="006E7405" w:rsidRDefault="00AE1017" w:rsidP="00AE1017">
      <w:pPr>
        <w:spacing w:after="0"/>
        <w:jc w:val="right"/>
        <w:rPr>
          <w:rFonts w:ascii="Arial" w:hAnsi="Arial" w:cs="Arial"/>
          <w:sz w:val="24"/>
          <w:szCs w:val="24"/>
        </w:rPr>
      </w:pPr>
      <w:r w:rsidRPr="006E7405">
        <w:rPr>
          <w:rFonts w:ascii="Arial" w:hAnsi="Arial" w:cs="Arial" w:hint="eastAsia"/>
          <w:sz w:val="24"/>
          <w:szCs w:val="24"/>
          <w:rtl/>
        </w:rPr>
        <w:t>أمين</w:t>
      </w:r>
      <w:r w:rsidRPr="006E7405">
        <w:rPr>
          <w:rFonts w:ascii="Arial" w:hAnsi="Arial" w:cs="Arial"/>
          <w:sz w:val="24"/>
          <w:szCs w:val="24"/>
          <w:rtl/>
        </w:rPr>
        <w:t xml:space="preserve"> </w:t>
      </w:r>
      <w:r w:rsidRPr="006E7405">
        <w:rPr>
          <w:rFonts w:ascii="Arial" w:hAnsi="Arial" w:cs="Arial" w:hint="eastAsia"/>
          <w:sz w:val="24"/>
          <w:szCs w:val="24"/>
          <w:rtl/>
        </w:rPr>
        <w:t>السر</w:t>
      </w:r>
    </w:p>
    <w:sectPr w:rsidR="00AE1017" w:rsidRPr="006E7405" w:rsidSect="00871692">
      <w:pgSz w:w="11906" w:h="16838"/>
      <w:pgMar w:top="1440" w:right="1440" w:bottom="1440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6F"/>
    <w:rsid w:val="000115FB"/>
    <w:rsid w:val="000733C9"/>
    <w:rsid w:val="000B2949"/>
    <w:rsid w:val="000C2C6F"/>
    <w:rsid w:val="001123D6"/>
    <w:rsid w:val="001D3A54"/>
    <w:rsid w:val="001F1529"/>
    <w:rsid w:val="0023337D"/>
    <w:rsid w:val="00245A68"/>
    <w:rsid w:val="0034042F"/>
    <w:rsid w:val="003619C9"/>
    <w:rsid w:val="003D17AA"/>
    <w:rsid w:val="004D56C4"/>
    <w:rsid w:val="00606A83"/>
    <w:rsid w:val="00645E83"/>
    <w:rsid w:val="00666FED"/>
    <w:rsid w:val="00675073"/>
    <w:rsid w:val="006A233F"/>
    <w:rsid w:val="006E7405"/>
    <w:rsid w:val="00870779"/>
    <w:rsid w:val="00871692"/>
    <w:rsid w:val="008774E0"/>
    <w:rsid w:val="008C645B"/>
    <w:rsid w:val="0092619E"/>
    <w:rsid w:val="00976459"/>
    <w:rsid w:val="00981DA2"/>
    <w:rsid w:val="00A0280A"/>
    <w:rsid w:val="00AE1017"/>
    <w:rsid w:val="00AE1301"/>
    <w:rsid w:val="00AF7F81"/>
    <w:rsid w:val="00B01085"/>
    <w:rsid w:val="00BB6EA3"/>
    <w:rsid w:val="00C05213"/>
    <w:rsid w:val="00C23F05"/>
    <w:rsid w:val="00C62839"/>
    <w:rsid w:val="00CA64D8"/>
    <w:rsid w:val="00D42DD9"/>
    <w:rsid w:val="00D53B27"/>
    <w:rsid w:val="00D94717"/>
    <w:rsid w:val="00DB7F6F"/>
    <w:rsid w:val="00E22B93"/>
    <w:rsid w:val="00E4795E"/>
    <w:rsid w:val="00E91FA9"/>
    <w:rsid w:val="00E941BC"/>
    <w:rsid w:val="00EC6489"/>
    <w:rsid w:val="00F26906"/>
    <w:rsid w:val="00F60847"/>
    <w:rsid w:val="00F75C7A"/>
    <w:rsid w:val="00FA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9E65"/>
  <w15:docId w15:val="{725B5ADB-ACCE-49E2-AEA9-FE6FAD09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Sumaiya Al Sharji</dc:creator>
  <cp:lastModifiedBy>Maha Al Wahaibi</cp:lastModifiedBy>
  <cp:revision>16</cp:revision>
  <cp:lastPrinted>2025-07-07T12:50:00Z</cp:lastPrinted>
  <dcterms:created xsi:type="dcterms:W3CDTF">2021-04-12T13:56:00Z</dcterms:created>
  <dcterms:modified xsi:type="dcterms:W3CDTF">2025-10-13T05:15:00Z</dcterms:modified>
</cp:coreProperties>
</file>